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5" w:rsidRPr="00156735" w:rsidRDefault="00156735" w:rsidP="001567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6735"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УПРАВЛІННЯ</w:t>
      </w:r>
      <w:r w:rsidRPr="001567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156735" w:rsidRPr="00156735" w:rsidRDefault="00156735" w:rsidP="001567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67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172047" w:rsidRPr="00172047" w:rsidRDefault="00172047" w:rsidP="00172047">
      <w:pPr>
        <w:tabs>
          <w:tab w:val="center" w:pos="4536"/>
          <w:tab w:val="right" w:pos="9072"/>
        </w:tabs>
        <w:spacing w:after="0" w:line="60" w:lineRule="atLeast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172047"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</w:p>
    <w:p w:rsidR="00172047" w:rsidRPr="00172047" w:rsidRDefault="00172047" w:rsidP="001720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151867" w:rsidRDefault="00F14B7A" w:rsidP="0017204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F14B7A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ІНСТРУКЦІЯ </w:t>
      </w:r>
    </w:p>
    <w:p w:rsidR="00151867" w:rsidRDefault="00172047" w:rsidP="0017204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F14B7A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з охорони </w:t>
      </w:r>
      <w:r w:rsidR="00151867" w:rsidRPr="00151867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№ 6</w:t>
      </w:r>
    </w:p>
    <w:p w:rsidR="00172047" w:rsidRPr="00F14B7A" w:rsidRDefault="00172047" w:rsidP="00172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32"/>
          <w:szCs w:val="32"/>
          <w:lang w:val="uk-UA" w:eastAsia="ru-RU"/>
        </w:rPr>
      </w:pPr>
      <w:r w:rsidRPr="00F14B7A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праці </w:t>
      </w:r>
      <w:r w:rsidR="00F14B7A" w:rsidRPr="00F14B7A">
        <w:rPr>
          <w:rFonts w:ascii="Times New Roman" w:hAnsi="Times New Roman"/>
          <w:b/>
          <w:sz w:val="32"/>
          <w:szCs w:val="32"/>
          <w:lang w:val="uk-UA" w:eastAsia="ru-RU"/>
        </w:rPr>
        <w:t>начальника групи з централізованого господарського обслуговування закладів та установ освіти</w:t>
      </w:r>
    </w:p>
    <w:p w:rsidR="00172047" w:rsidRP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C54912" w:rsidRDefault="00C54912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C54912" w:rsidRDefault="00C54912" w:rsidP="00C54912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172047" w:rsidRPr="00172047" w:rsidRDefault="00172047" w:rsidP="0017204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  <w:r w:rsidRPr="00172047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  <w:t>м. Ізюм</w:t>
      </w:r>
    </w:p>
    <w:p w:rsidR="00C54912" w:rsidRDefault="00C54912" w:rsidP="00172047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</w:p>
    <w:p w:rsidR="00C54912" w:rsidRPr="00C54912" w:rsidRDefault="008C0777" w:rsidP="00C54912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 w:eastAsia="ru-RU"/>
        </w:rPr>
        <w:t>2017</w:t>
      </w:r>
    </w:p>
    <w:p w:rsidR="00151867" w:rsidRPr="00151867" w:rsidRDefault="00151867" w:rsidP="0015186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15186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ЗАТВЕРДЖЕНО</w:t>
      </w:r>
    </w:p>
    <w:p w:rsidR="00151867" w:rsidRPr="00151867" w:rsidRDefault="00151867" w:rsidP="0015186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18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151867" w:rsidRPr="00151867" w:rsidRDefault="00151867" w:rsidP="0015186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1867">
        <w:rPr>
          <w:rFonts w:ascii="Times New Roman" w:eastAsia="Times New Roman" w:hAnsi="Times New Roman"/>
          <w:sz w:val="24"/>
          <w:szCs w:val="24"/>
          <w:lang w:val="uk-UA" w:eastAsia="ru-RU"/>
        </w:rPr>
        <w:t>Ізюмської міської ради</w:t>
      </w:r>
    </w:p>
    <w:p w:rsidR="00151867" w:rsidRPr="00151867" w:rsidRDefault="00151867" w:rsidP="0015186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1867">
        <w:rPr>
          <w:rFonts w:ascii="Times New Roman" w:eastAsia="Times New Roman" w:hAnsi="Times New Roman"/>
          <w:sz w:val="24"/>
          <w:szCs w:val="24"/>
          <w:lang w:val="uk-UA" w:eastAsia="ru-RU"/>
        </w:rPr>
        <w:t>Харківської області</w:t>
      </w:r>
    </w:p>
    <w:p w:rsidR="00151867" w:rsidRPr="00151867" w:rsidRDefault="00151867" w:rsidP="0015186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1867">
        <w:rPr>
          <w:rFonts w:ascii="Times New Roman" w:eastAsia="Times New Roman" w:hAnsi="Times New Roman"/>
          <w:sz w:val="24"/>
          <w:szCs w:val="24"/>
          <w:lang w:val="uk-UA" w:eastAsia="ru-RU"/>
        </w:rPr>
        <w:t>від 02.03.2017 № 134</w:t>
      </w:r>
    </w:p>
    <w:bookmarkEnd w:id="0"/>
    <w:p w:rsidR="005D68EF" w:rsidRPr="00D60DFD" w:rsidRDefault="005D68EF" w:rsidP="005D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left="284" w:right="41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  <w:r w:rsidRPr="00D60D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ab/>
      </w:r>
    </w:p>
    <w:p w:rsidR="00151867" w:rsidRDefault="002D275A" w:rsidP="00121E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>І</w:t>
      </w:r>
      <w:r w:rsidR="00F14B7A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>НСТРУКЦІЯ</w:t>
      </w:r>
      <w:r w:rsidRPr="00D60DFD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 </w:t>
      </w:r>
    </w:p>
    <w:p w:rsidR="00151867" w:rsidRDefault="00121E86" w:rsidP="00121E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F14B7A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з охорони праці </w:t>
      </w:r>
      <w:r w:rsidR="00151867"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  <w:t xml:space="preserve"> №6</w:t>
      </w:r>
    </w:p>
    <w:p w:rsidR="00121E86" w:rsidRPr="00D60DFD" w:rsidRDefault="00F14B7A" w:rsidP="00121E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F14B7A">
        <w:rPr>
          <w:rFonts w:ascii="Times New Roman" w:hAnsi="Times New Roman"/>
          <w:b/>
          <w:sz w:val="24"/>
          <w:szCs w:val="24"/>
          <w:lang w:val="uk-UA" w:eastAsia="ru-RU"/>
        </w:rPr>
        <w:t>начальника групи з централізованого господарського обслуговування закладів та установ освіти</w:t>
      </w:r>
    </w:p>
    <w:p w:rsidR="00177A63" w:rsidRPr="00D60DFD" w:rsidRDefault="00177A63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sz w:val="24"/>
          <w:szCs w:val="24"/>
          <w:lang w:val="uk-UA" w:eastAsia="ru-RU"/>
        </w:rPr>
        <w:t>1. ЗАГАЛЬНІ ПОЛОЖЕННЯ</w:t>
      </w:r>
    </w:p>
    <w:p w:rsidR="00121E86" w:rsidRPr="00D60DFD" w:rsidRDefault="00121E86" w:rsidP="00D60D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1.1. Дійсна інструкція пош</w:t>
      </w:r>
      <w:r w:rsidR="00D60DFD">
        <w:rPr>
          <w:rFonts w:ascii="Times New Roman" w:hAnsi="Times New Roman"/>
          <w:sz w:val="24"/>
          <w:szCs w:val="24"/>
          <w:lang w:val="uk-UA" w:eastAsia="ru-RU"/>
        </w:rPr>
        <w:t>ирюється на начальника групи з централізованого господарського обслуговування закладів та установ освіти (далі - начальник господарськ</w:t>
      </w:r>
      <w:r w:rsidR="00D60DFD" w:rsidRPr="00D60DFD">
        <w:rPr>
          <w:rFonts w:ascii="Times New Roman" w:hAnsi="Times New Roman"/>
          <w:sz w:val="24"/>
          <w:szCs w:val="24"/>
          <w:lang w:val="uk-UA" w:eastAsia="ru-RU"/>
        </w:rPr>
        <w:t>ої групи</w:t>
      </w:r>
      <w:r w:rsidR="00D60DFD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і є нормативним актом з охорони праці.</w:t>
      </w:r>
    </w:p>
    <w:p w:rsidR="00121E86" w:rsidRPr="00D60DFD" w:rsidRDefault="00121E86" w:rsidP="00D60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1.2. До роботи допускаються особи, які пройшли медичний огляд, вступний інструктаж, </w:t>
      </w:r>
      <w:proofErr w:type="spellStart"/>
      <w:r w:rsidRPr="00D60DFD">
        <w:rPr>
          <w:rFonts w:ascii="Times New Roman" w:hAnsi="Times New Roman"/>
          <w:sz w:val="24"/>
          <w:szCs w:val="24"/>
          <w:lang w:val="uk-UA" w:eastAsia="ru-RU"/>
        </w:rPr>
        <w:t>інструктаж</w:t>
      </w:r>
      <w:proofErr w:type="spellEnd"/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на робочому місці по охороні праці, пожежної безпеки, електробезпечності, інструктаж з безпеки методам роботи, знають дійсну </w:t>
      </w:r>
      <w:r w:rsidRPr="00D60DFD">
        <w:rPr>
          <w:rFonts w:ascii="Times New Roman" w:hAnsi="Times New Roman"/>
          <w:bCs/>
          <w:sz w:val="24"/>
          <w:szCs w:val="24"/>
          <w:lang w:val="uk-UA" w:eastAsia="ru-RU"/>
        </w:rPr>
        <w:t xml:space="preserve">інструкцію з охорони праці 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>начальника господарчої служби.</w:t>
      </w:r>
    </w:p>
    <w:p w:rsidR="00121E86" w:rsidRPr="00D60DFD" w:rsidRDefault="00121E86" w:rsidP="00D60DF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1.3. </w:t>
      </w:r>
      <w:r w:rsid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Інструкція з 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охорони праці є обов'язковою для</w:t>
      </w:r>
      <w:r w:rsid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виконання начальником господарськ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ої </w:t>
      </w:r>
      <w:r w:rsidR="00172047"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групи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вимог із питань охорони праці відповідно до Закону України «Про охорону праці» і Кодексу законів «Про працю» України.</w:t>
      </w:r>
    </w:p>
    <w:p w:rsidR="00121E86" w:rsidRPr="00D60DFD" w:rsidRDefault="00121E86" w:rsidP="00D60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1.4. Проходить на</w:t>
      </w:r>
      <w:r w:rsid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вчання з питань охорони праці 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при прийманні на роботу (призначені) на протязі 3-місяців від початку роботи, а також раз на три роки у відповідному закладі.</w:t>
      </w:r>
    </w:p>
    <w:p w:rsidR="00177A63" w:rsidRPr="00D60DFD" w:rsidRDefault="00177A63" w:rsidP="00B15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sz w:val="24"/>
          <w:szCs w:val="24"/>
          <w:lang w:val="uk-UA" w:eastAsia="ru-RU"/>
        </w:rPr>
        <w:t>2. ВИМОГИ БЕЗПЕКИ ПЕРЕД ПОЧАТКОМ РОБОТИ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2.1. Виконувати роботу згідно зі своїми функціональними обов'язками та посадовими інструкціями з охорони праці, безпеки життєдіяльності: берегти державну власність; повністю виконувати вимоги охорони праці, пожежної безпеки, передбачені відповідними правилами, інструкціями, наказами: тримати в порядку й чистоті своє робоче місце, не порушувати санітарно-гігієнічні правила; утримуватися від дій, які заважають іншим працівникам виконувати свої обов'язки; дотримуватися зобов'язань щодо охорони праці, передбачених правилами внутрішнього трудового розпорядку. 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2.2. Перед початком роботи згідно з </w:t>
      </w:r>
      <w:r w:rsidR="00D60DFD">
        <w:rPr>
          <w:rFonts w:ascii="Times New Roman" w:hAnsi="Times New Roman"/>
          <w:bCs/>
          <w:sz w:val="24"/>
          <w:szCs w:val="24"/>
          <w:lang w:val="uk-UA" w:eastAsia="ru-RU"/>
        </w:rPr>
        <w:t>інструкцією з охорони праці для</w:t>
      </w:r>
      <w:r w:rsidR="00D60DFD">
        <w:rPr>
          <w:rFonts w:ascii="Times New Roman" w:hAnsi="Times New Roman"/>
          <w:sz w:val="24"/>
          <w:szCs w:val="24"/>
          <w:lang w:val="uk-UA" w:eastAsia="ru-RU"/>
        </w:rPr>
        <w:t xml:space="preserve"> начальника господарськ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ої </w:t>
      </w:r>
      <w:r w:rsidR="00172047" w:rsidRPr="00D60DFD">
        <w:rPr>
          <w:rFonts w:ascii="Times New Roman" w:hAnsi="Times New Roman"/>
          <w:sz w:val="24"/>
          <w:szCs w:val="24"/>
          <w:lang w:val="uk-UA" w:eastAsia="ru-RU"/>
        </w:rPr>
        <w:t>групи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C0777" w:rsidRPr="00D60DFD">
        <w:rPr>
          <w:rFonts w:ascii="Times New Roman" w:hAnsi="Times New Roman"/>
          <w:sz w:val="24"/>
          <w:szCs w:val="24"/>
          <w:lang w:val="uk-UA" w:eastAsia="ru-RU"/>
        </w:rPr>
        <w:t>управління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освіти Ізюмської міської ради необхідно: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зробити обхід території закладу на предмет її готовності;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проконтролювати вихід на роботу технічного персоналу, у разі потреби організувати заміну;</w:t>
      </w:r>
    </w:p>
    <w:p w:rsidR="00E87CDF" w:rsidRPr="00D60DFD" w:rsidRDefault="00121E86" w:rsidP="00B15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перевірити стан опалення і температурного режиму (узимку), висвітлення;</w:t>
      </w:r>
    </w:p>
    <w:p w:rsidR="00121E86" w:rsidRPr="00D60DFD" w:rsidRDefault="00121E86" w:rsidP="00B15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при необхідності включити (виключити) освітлення в тамбурі, у вестибюлі, на поверхах, сходових клітках;</w:t>
      </w:r>
    </w:p>
    <w:p w:rsidR="00121E86" w:rsidRPr="00D60DFD" w:rsidRDefault="00121E86" w:rsidP="00B1511D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- не користуватися пошкодженими розетками та подовжувачами, вимикачами та іншими електроприладами;</w:t>
      </w:r>
    </w:p>
    <w:p w:rsidR="00121E86" w:rsidRPr="00D60DFD" w:rsidRDefault="00121E86" w:rsidP="00B1511D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- не залишати без нагляду своє робоче місце, коли обладнання під'єднане до електромережі (комп'ютер, радіоприймачі, нагрівальні електроприлади тощо);</w:t>
      </w:r>
    </w:p>
    <w:p w:rsidR="00E87CDF" w:rsidRPr="00D60DFD" w:rsidRDefault="00121E86" w:rsidP="00B1511D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proofErr w:type="spellStart"/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-не</w:t>
      </w:r>
      <w:proofErr w:type="spellEnd"/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курити та не застосовувати відкритий вогонь у службових та інших приміщеннях закладу освіти</w:t>
      </w:r>
    </w:p>
    <w:p w:rsidR="00121E86" w:rsidRPr="00D60DFD" w:rsidRDefault="00121E86" w:rsidP="00B15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зробити внутрішній огляд будинку, кабінетів закладу, вікон і дверей;</w:t>
      </w:r>
    </w:p>
    <w:p w:rsidR="00121E86" w:rsidRPr="00D60DFD" w:rsidRDefault="00121E86" w:rsidP="00B15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перевірити санітарний стан закладу і якість прибирання коридорів, кабінетів і сходів.</w:t>
      </w:r>
    </w:p>
    <w:p w:rsidR="00177A63" w:rsidRPr="00D60DFD" w:rsidRDefault="00177A63" w:rsidP="00B151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sz w:val="24"/>
          <w:szCs w:val="24"/>
          <w:lang w:val="uk-UA" w:eastAsia="ru-RU"/>
        </w:rPr>
        <w:t>3. ВИМОГИ БЕЗПЕКИ ПІД ЧАС РОБОТИ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3.1. Забезпечувати відсутність сторонніх осіб у закладі.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3.2. Контролювати виконання технічним персоналом Правил внутрішнього трудового розпорядку, посадових інструкцій, </w:t>
      </w:r>
      <w:proofErr w:type="spellStart"/>
      <w:r w:rsidRPr="00D60DFD">
        <w:rPr>
          <w:rFonts w:ascii="Times New Roman" w:hAnsi="Times New Roman"/>
          <w:sz w:val="24"/>
          <w:szCs w:val="24"/>
          <w:lang w:val="uk-UA" w:eastAsia="ru-RU"/>
        </w:rPr>
        <w:t>інструкцій</w:t>
      </w:r>
      <w:proofErr w:type="spellEnd"/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з охорони праці.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lastRenderedPageBreak/>
        <w:t>3.3. Забезпечувати пожежну безпеку, справність і збереження довіреного майна.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3.4. При виявленні порушень, несправностей у процесі роботи, що негативно впливають на здоров'я працівника або навколишнім людям, роботу призупинити і доповісти своєму керівнику.</w:t>
      </w:r>
    </w:p>
    <w:p w:rsidR="00177A63" w:rsidRPr="00D60DFD" w:rsidRDefault="00177A63" w:rsidP="00B151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sz w:val="24"/>
          <w:szCs w:val="24"/>
          <w:lang w:val="uk-UA" w:eastAsia="ru-RU"/>
        </w:rPr>
        <w:t xml:space="preserve">4. ВИМОГИ БЕЗПЕКИ ПІСЛЯ ЗАКІНЧЕННЯ РОБОТИ 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4.1 Після закінченні роботи: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провести огляд приміщення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перевірити якість прибирання та провітрювання приміщень закладу, відсутність підключених приладів, горючих матеріалів;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перевірити наявність ключів і своєчасну їхню здачу;</w:t>
      </w:r>
    </w:p>
    <w:p w:rsidR="00E87CDF" w:rsidRPr="00D60DFD" w:rsidRDefault="00DB7CDF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впевнитись, щ</w:t>
      </w:r>
      <w:r w:rsidR="00121E86" w:rsidRPr="00D60DFD">
        <w:rPr>
          <w:rFonts w:ascii="Times New Roman" w:hAnsi="Times New Roman"/>
          <w:sz w:val="24"/>
          <w:szCs w:val="24"/>
          <w:lang w:val="uk-UA" w:eastAsia="ru-RU"/>
        </w:rPr>
        <w:t xml:space="preserve">о приміщення звільнено працівниками 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>управління</w:t>
      </w:r>
      <w:r w:rsidR="00121E86" w:rsidRPr="00D60DFD">
        <w:rPr>
          <w:rFonts w:ascii="Times New Roman" w:hAnsi="Times New Roman"/>
          <w:sz w:val="24"/>
          <w:szCs w:val="24"/>
          <w:lang w:val="uk-UA" w:eastAsia="ru-RU"/>
        </w:rPr>
        <w:t xml:space="preserve"> освіти відвідувачами і  сторонніми речами;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>- перевірити зберігання і справність довіреного майна;</w:t>
      </w:r>
    </w:p>
    <w:p w:rsidR="00E87CDF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- перед закриттям складських приміщень, </w:t>
      </w:r>
      <w:r w:rsidR="006B102E" w:rsidRPr="00D60DFD">
        <w:rPr>
          <w:rFonts w:ascii="Times New Roman" w:hAnsi="Times New Roman"/>
          <w:sz w:val="24"/>
          <w:szCs w:val="24"/>
          <w:lang w:val="uk-UA" w:eastAsia="ru-RU"/>
        </w:rPr>
        <w:t>начальник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господарчої </w:t>
      </w:r>
      <w:r w:rsidR="00172047" w:rsidRPr="00D60DFD">
        <w:rPr>
          <w:rFonts w:ascii="Times New Roman" w:hAnsi="Times New Roman"/>
          <w:sz w:val="24"/>
          <w:szCs w:val="24"/>
          <w:lang w:val="uk-UA" w:eastAsia="ru-RU"/>
        </w:rPr>
        <w:t>групи</w:t>
      </w:r>
      <w:r w:rsidR="00E06F63" w:rsidRPr="00D60DF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B7CDF" w:rsidRPr="00D60DFD">
        <w:rPr>
          <w:rFonts w:ascii="Times New Roman" w:hAnsi="Times New Roman"/>
          <w:sz w:val="24"/>
          <w:szCs w:val="24"/>
          <w:lang w:val="uk-UA" w:eastAsia="ru-RU"/>
        </w:rPr>
        <w:t>управління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освіти Ізюмської міської ради </w:t>
      </w:r>
      <w:proofErr w:type="spellStart"/>
      <w:r w:rsidR="006B102E" w:rsidRPr="00D60DFD">
        <w:rPr>
          <w:rFonts w:ascii="Times New Roman" w:hAnsi="Times New Roman"/>
          <w:sz w:val="24"/>
          <w:szCs w:val="24"/>
          <w:lang w:val="uk-UA" w:eastAsia="ru-RU"/>
        </w:rPr>
        <w:t>зобов’язан</w:t>
      </w:r>
      <w:proofErr w:type="spellEnd"/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особисто зробити обхід усіх приміщень і лише, переконавшись в їх пожежній небезпечності, знеструмити і закрити їх.</w:t>
      </w:r>
    </w:p>
    <w:p w:rsidR="00121E86" w:rsidRPr="00D60DFD" w:rsidRDefault="00121E86" w:rsidP="00B15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4.2. Про усі виявлені недоліки, порушення, що не були усунуті в процесі роботи, повідомити </w:t>
      </w:r>
      <w:r w:rsidR="00D60DFD">
        <w:rPr>
          <w:rFonts w:ascii="Times New Roman" w:hAnsi="Times New Roman"/>
          <w:sz w:val="24"/>
          <w:szCs w:val="24"/>
          <w:lang w:val="uk-UA" w:eastAsia="ru-RU"/>
        </w:rPr>
        <w:t>начальника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B7CDF" w:rsidRPr="00D60DFD">
        <w:rPr>
          <w:rFonts w:ascii="Times New Roman" w:hAnsi="Times New Roman"/>
          <w:sz w:val="24"/>
          <w:szCs w:val="24"/>
          <w:lang w:val="uk-UA" w:eastAsia="ru-RU"/>
        </w:rPr>
        <w:t xml:space="preserve">управління 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>освіти Ізюмської міської ради</w:t>
      </w:r>
      <w:r w:rsidR="00D60DFD">
        <w:rPr>
          <w:rFonts w:ascii="Times New Roman" w:hAnsi="Times New Roman"/>
          <w:sz w:val="24"/>
          <w:szCs w:val="24"/>
          <w:lang w:val="uk-UA" w:eastAsia="ru-RU"/>
        </w:rPr>
        <w:t xml:space="preserve"> Харківської області</w:t>
      </w:r>
      <w:r w:rsidRPr="00D60DF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D6D60" w:rsidRPr="00D60DFD" w:rsidRDefault="00DD6D60" w:rsidP="00DD6D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0DFD">
        <w:rPr>
          <w:rFonts w:ascii="Times New Roman" w:hAnsi="Times New Roman"/>
          <w:b/>
          <w:sz w:val="24"/>
          <w:szCs w:val="24"/>
          <w:lang w:val="uk-UA" w:eastAsia="ru-RU"/>
        </w:rPr>
        <w:t>5. ВИМОГИ БЕЗПЕКИ В АВАРІЙНИХ СИТУАЦІЯХ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5.1.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>При виявлені небезпечної ситуації (пожежа, землетрус, радіаційна небезпека, неполадки в електрогосподарстві тощо) для його життя та життя співробітників заспокоїтись і заспокоїти оточуючих. Оцінити важкість аварійної ситуації.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5.2. Не усувати самому несправностей електромережі та електрообладнання, а вимкнути загальне електропостачання.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5.3.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При виявленні пожежі негайно викликати </w:t>
      </w:r>
      <w:r w:rsidRPr="00D60DFD">
        <w:rPr>
          <w:rStyle w:val="s3"/>
          <w:rFonts w:ascii="Times New Roman" w:hAnsi="Times New Roman"/>
          <w:sz w:val="24"/>
          <w:szCs w:val="24"/>
          <w:lang w:val="uk-UA"/>
        </w:rPr>
        <w:t>державна служба з надзвичайних ситуацій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за телефоном </w:t>
      </w:r>
      <w:r w:rsidRPr="00D60DF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>101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, повідомити керівника закладу освіти.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5.4.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>Вжити заходи згідно з планом евакуації на випадок пожежі, та вивести відвідувачів у небезпечне місце. Організувати роботу щодо збереження державного майна та цінних паперів.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5.5.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При появі сторонньої особи, яка застосовує протиправні дії щодо його безпеки життєдіяльності або оточуючих, викликати поліцію за телефоном </w:t>
      </w:r>
      <w:r w:rsidRPr="00D60DF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>102.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5.6.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У випадку травмування себе, або інших працівників необхідно звернутися до медичного працівника, викликати невідкладну медичну допомогу </w:t>
      </w:r>
      <w:r w:rsidRPr="00D60DF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>103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або за необхідності надати першу долікарську допомогу, повідомити керівника закладу освіти,.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5.7.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Надання першої медичної допомоги треба починати з оцінки загального стану потерпілого і на підставі цього скласти думку про характер пошкодження. У разі різкого порушення або відсутності дихання, зупинки серця негайно приступити до проведення штучного дихання та зовнішнього масажу серця, негайно викликати за телефоном </w:t>
      </w:r>
      <w:r w:rsidRPr="00D60DF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>103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швидку медичну допомогу.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5.8.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>Дії при ураженні електричним струмом:</w:t>
      </w:r>
    </w:p>
    <w:p w:rsidR="00DD6D60" w:rsidRPr="00D60DFD" w:rsidRDefault="00DD6D60" w:rsidP="00DD6D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- необхідно негайно звільнити потерпілого від дії електричного струму, відключивши електрообладнання від джерела живлення, а при неможливості відключення — відтягнути його від струмопровідних частин за одяг або застосувавши підручний ізоляційний матеріал;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cr/>
        <w:t>- при відсутності у потерпілого дихання і пульсу необхідно зробити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невідкладну медичну допомогу -</w:t>
      </w:r>
      <w:r w:rsidRPr="00D60DFD">
        <w:rPr>
          <w:rFonts w:ascii="Times New Roman" w:eastAsia="Arial Unicode MS" w:hAnsi="Times New Roman"/>
          <w:b/>
          <w:color w:val="000000"/>
          <w:sz w:val="24"/>
          <w:szCs w:val="24"/>
          <w:lang w:val="uk-UA" w:eastAsia="ru-RU"/>
        </w:rPr>
        <w:t xml:space="preserve"> 103</w:t>
      </w:r>
      <w:r w:rsidRPr="00D60DFD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.</w:t>
      </w:r>
    </w:p>
    <w:p w:rsidR="00FD2BE6" w:rsidRPr="00D60DFD" w:rsidRDefault="00FD2BE6" w:rsidP="00B1511D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151867" w:rsidRPr="00151867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151867" w:rsidRPr="00151867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 xml:space="preserve">    /організації/ - розробника)</w:t>
      </w:r>
    </w:p>
    <w:p w:rsidR="00151867" w:rsidRPr="00151867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151867" w:rsidRPr="00151867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УЗГОДЖЕНО:</w:t>
      </w:r>
    </w:p>
    <w:p w:rsidR="00151867" w:rsidRPr="00151867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FD2BE6" w:rsidRPr="00D60DFD" w:rsidRDefault="00151867" w:rsidP="0015186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</w:r>
      <w:r w:rsidRPr="00151867"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sectPr w:rsidR="00FD2BE6" w:rsidRPr="00D60DFD" w:rsidSect="00FD2BE6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33"/>
    <w:rsid w:val="00044270"/>
    <w:rsid w:val="00047A01"/>
    <w:rsid w:val="00121E86"/>
    <w:rsid w:val="00151867"/>
    <w:rsid w:val="00156735"/>
    <w:rsid w:val="00172047"/>
    <w:rsid w:val="00177A63"/>
    <w:rsid w:val="001B7074"/>
    <w:rsid w:val="001E546A"/>
    <w:rsid w:val="0028646E"/>
    <w:rsid w:val="002A172D"/>
    <w:rsid w:val="002B39FF"/>
    <w:rsid w:val="002D275A"/>
    <w:rsid w:val="00340D9C"/>
    <w:rsid w:val="004072F1"/>
    <w:rsid w:val="00424C4C"/>
    <w:rsid w:val="005A083B"/>
    <w:rsid w:val="005D68EF"/>
    <w:rsid w:val="006B102E"/>
    <w:rsid w:val="00720F33"/>
    <w:rsid w:val="00782592"/>
    <w:rsid w:val="008C0777"/>
    <w:rsid w:val="009B3B6A"/>
    <w:rsid w:val="009F1929"/>
    <w:rsid w:val="00AB621C"/>
    <w:rsid w:val="00B1511D"/>
    <w:rsid w:val="00C54912"/>
    <w:rsid w:val="00D60DFD"/>
    <w:rsid w:val="00DB7CDF"/>
    <w:rsid w:val="00DD6D60"/>
    <w:rsid w:val="00E06F63"/>
    <w:rsid w:val="00E2234F"/>
    <w:rsid w:val="00E87CDF"/>
    <w:rsid w:val="00ED473B"/>
    <w:rsid w:val="00F14B7A"/>
    <w:rsid w:val="00F16D63"/>
    <w:rsid w:val="00F871A6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D6D60"/>
  </w:style>
  <w:style w:type="paragraph" w:styleId="a3">
    <w:name w:val="Balloon Text"/>
    <w:basedOn w:val="a"/>
    <w:link w:val="a4"/>
    <w:uiPriority w:val="99"/>
    <w:semiHidden/>
    <w:unhideWhenUsed/>
    <w:rsid w:val="001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D6D60"/>
  </w:style>
  <w:style w:type="paragraph" w:styleId="a3">
    <w:name w:val="Balloon Text"/>
    <w:basedOn w:val="a"/>
    <w:link w:val="a4"/>
    <w:uiPriority w:val="99"/>
    <w:semiHidden/>
    <w:unhideWhenUsed/>
    <w:rsid w:val="001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CEC-57EF-4A80-A8BC-4533369E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2017-05-04T05:26:00Z</cp:lastPrinted>
  <dcterms:created xsi:type="dcterms:W3CDTF">2016-10-31T12:18:00Z</dcterms:created>
  <dcterms:modified xsi:type="dcterms:W3CDTF">2017-05-04T07:51:00Z</dcterms:modified>
</cp:coreProperties>
</file>